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0C" w:rsidRPr="003601D7" w:rsidRDefault="003601D7" w:rsidP="0027030C">
      <w:pPr>
        <w:spacing w:line="360" w:lineRule="auto"/>
        <w:jc w:val="center"/>
        <w:rPr>
          <w:rFonts w:hint="eastAsia"/>
          <w:b/>
          <w:bCs/>
          <w:color w:val="FF0000"/>
          <w:sz w:val="36"/>
          <w:szCs w:val="36"/>
        </w:rPr>
      </w:pPr>
      <w:bookmarkStart w:id="0" w:name="_GoBack"/>
      <w:r w:rsidRPr="003601D7">
        <w:rPr>
          <w:rFonts w:ascii="宋体" w:hAnsi="宋体" w:cs="宋体" w:hint="eastAsia"/>
          <w:b/>
          <w:color w:val="FF0000"/>
          <w:sz w:val="36"/>
          <w:szCs w:val="36"/>
        </w:rPr>
        <w:t>7.1 走进分子的世界</w:t>
      </w:r>
      <w:bookmarkEnd w:id="0"/>
      <w:r w:rsidRPr="003601D7">
        <w:rPr>
          <w:rFonts w:ascii="宋体" w:hAnsi="宋体" w:cs="宋体" w:hint="eastAsia"/>
          <w:b/>
          <w:color w:val="FF0000"/>
          <w:sz w:val="36"/>
          <w:szCs w:val="36"/>
        </w:rPr>
        <w:t xml:space="preserve"> </w:t>
      </w:r>
      <w:r w:rsidR="0027030C" w:rsidRPr="003601D7">
        <w:rPr>
          <w:rFonts w:hint="eastAsia"/>
          <w:b/>
          <w:bCs/>
          <w:color w:val="FF0000"/>
          <w:sz w:val="36"/>
          <w:szCs w:val="36"/>
        </w:rPr>
        <w:t>同步作业</w:t>
      </w:r>
    </w:p>
    <w:p w:rsidR="003601D7" w:rsidRDefault="003601D7" w:rsidP="003601D7">
      <w:pPr>
        <w:spacing w:line="360" w:lineRule="auto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一、单选题</w:t>
      </w:r>
    </w:p>
    <w:p w:rsidR="003601D7" w:rsidRDefault="003601D7" w:rsidP="003601D7">
      <w:pPr>
        <w:spacing w:line="360" w:lineRule="auto"/>
        <w:ind w:right="30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．如图所示，图甲是一个铁丝圈，中间松松地系着一根棉线；图乙是浸过肥皂水并附着肥皂液膜的铁丝圈；图丙表示用手轻轻地碰一下棉线的任意一侧；图丁表示这侧的肥皂液膜破了，棉线被拉向另一侧。这一实验说明了（　　　）</w:t>
      </w:r>
    </w:p>
    <w:p w:rsidR="003601D7" w:rsidRDefault="003601D7" w:rsidP="003601D7">
      <w:pPr>
        <w:spacing w:before="30" w:line="360" w:lineRule="auto"/>
        <w:ind w:right="30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3305175" cy="1066800"/>
            <wp:effectExtent l="0" t="0" r="9525" b="0"/>
            <wp:docPr id="55" name="图片 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fig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1D7" w:rsidRDefault="003601D7" w:rsidP="003601D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A．分子之间存在引力</w:t>
      </w:r>
      <w:r>
        <w:rPr>
          <w:rFonts w:ascii="宋体" w:hAnsi="宋体" w:cs="宋体" w:hint="eastAsia"/>
          <w:bCs/>
          <w:szCs w:val="21"/>
        </w:rPr>
        <w:tab/>
        <w:t xml:space="preserve">    B．分子间有斥力</w:t>
      </w:r>
      <w:r>
        <w:rPr>
          <w:rFonts w:ascii="宋体" w:hAnsi="宋体" w:cs="宋体" w:hint="eastAsia"/>
          <w:bCs/>
          <w:szCs w:val="21"/>
        </w:rPr>
        <w:tab/>
        <w:t xml:space="preserve">     C．分子间有间隙</w:t>
      </w:r>
      <w:r>
        <w:rPr>
          <w:rFonts w:ascii="宋体" w:hAnsi="宋体" w:cs="宋体" w:hint="eastAsia"/>
          <w:bCs/>
          <w:szCs w:val="21"/>
        </w:rPr>
        <w:tab/>
        <w:t xml:space="preserve">     D．分子有重力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2．现代社会发展的三大支柱:能源、信息和材料,下列说法正确的是（   ）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A．太阳能、风能、电能都是可再生能源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B．目前核电站只能利用核聚变发电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C．4G通信是利用电磁波来传递信息的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D．LED灯的核心元件发光二极管是由超导材料制成的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3．如图所示的情景，能说明分子在做无规则运动的是（   ）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571625" cy="1047750"/>
            <wp:effectExtent l="0" t="0" r="9525" b="0"/>
            <wp:docPr id="54" name="图片 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              B．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333500" cy="1038225"/>
            <wp:effectExtent l="0" t="0" r="0" b="9525"/>
            <wp:docPr id="53" name="图片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400175" cy="1066800"/>
            <wp:effectExtent l="0" t="0" r="9525" b="0"/>
            <wp:docPr id="52" name="图片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                 D．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552575" cy="1028700"/>
            <wp:effectExtent l="0" t="0" r="9525" b="0"/>
            <wp:docPr id="51" name="图片 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4．下列事例不能证明分子在不停的做无规则运动的是（   ）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A．月桂飘香        B．花气袭人        C．春夜喜雨       D．放入水中的糖使整杯水变甜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5．小明的妈妈买回来一只凤梨，满屋都是香香的凤梨味道，这表明（    ）</w:t>
      </w:r>
    </w:p>
    <w:p w:rsidR="003601D7" w:rsidRDefault="003601D7" w:rsidP="003601D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A．分子间存在引力</w:t>
      </w:r>
      <w:r>
        <w:rPr>
          <w:rFonts w:ascii="宋体" w:hAnsi="宋体" w:cs="宋体" w:hint="eastAsia"/>
          <w:bCs/>
          <w:szCs w:val="21"/>
        </w:rPr>
        <w:tab/>
        <w:t>B．分子在不停地运动</w:t>
      </w:r>
    </w:p>
    <w:p w:rsidR="003601D7" w:rsidRDefault="003601D7" w:rsidP="003601D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C．分子间存在斥力</w:t>
      </w:r>
      <w:r>
        <w:rPr>
          <w:rFonts w:ascii="宋体" w:hAnsi="宋体" w:cs="宋体" w:hint="eastAsia"/>
          <w:bCs/>
          <w:szCs w:val="21"/>
        </w:rPr>
        <w:tab/>
        <w:t>D．固体扩散比气体更快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6．关于核反应下列说法正确的是（   ）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A．原子核的裂变现在已经可以控制                B．原子核的裂变现在还没有可以控制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C．原子核的聚变现在已经可以控制                D．太阳的能量来自于核裂变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7．下列说法正确的是（  ）</w:t>
      </w:r>
    </w:p>
    <w:p w:rsidR="003601D7" w:rsidRDefault="003601D7" w:rsidP="003601D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A．太阳能属于不可再生能源</w:t>
      </w:r>
      <w:r>
        <w:rPr>
          <w:rFonts w:ascii="宋体" w:hAnsi="宋体" w:cs="宋体" w:hint="eastAsia"/>
          <w:bCs/>
          <w:szCs w:val="21"/>
        </w:rPr>
        <w:tab/>
        <w:t>B．遥控器是利用紫外线工作的</w:t>
      </w:r>
    </w:p>
    <w:p w:rsidR="003601D7" w:rsidRDefault="003601D7" w:rsidP="003601D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C．电磁波不能在真空中传播</w:t>
      </w:r>
      <w:r>
        <w:rPr>
          <w:rFonts w:ascii="宋体" w:hAnsi="宋体" w:cs="宋体" w:hint="eastAsia"/>
          <w:bCs/>
          <w:szCs w:val="21"/>
        </w:rPr>
        <w:tab/>
        <w:t>D．原子核是由质子和中子组成的</w:t>
      </w:r>
    </w:p>
    <w:p w:rsidR="003601D7" w:rsidRDefault="003601D7" w:rsidP="003601D7">
      <w:pPr>
        <w:spacing w:line="360" w:lineRule="auto"/>
        <w:rPr>
          <w:rFonts w:ascii="宋体" w:hAnsi="宋体" w:cs="宋体" w:hint="eastAsia"/>
          <w:bCs/>
          <w:szCs w:val="21"/>
        </w:rPr>
      </w:pPr>
    </w:p>
    <w:p w:rsidR="003601D7" w:rsidRDefault="003601D7" w:rsidP="003601D7">
      <w:pPr>
        <w:spacing w:line="360" w:lineRule="auto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二、填空题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8．小雪同学在探究分子间的作用力时，在注射器筒内先吸入适量的水，推动活塞将筒内空气排除后，用手指堵住注射器嘴，再用力推活塞，如图所示，结果她发现筒内水的体积几乎未改变，这一实验表明分子间存在着相互作用的_______（选填“引力”、“斥力”）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514475" cy="876300"/>
            <wp:effectExtent l="0" t="0" r="9525" b="0"/>
            <wp:docPr id="50" name="图片 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9．从分子的动理论观点看，组成物质的大量分子不会一个个“散开”，是由于分子间存在着_____________作用；物体能够被压缩，是由于分子间存在着______________；物体不能够无限制地被压缩，是由于分子间存在着____________作用。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10．分子热运动和机械运动的研究对象不同：机械运动是_____________，分子热运动是______．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11．如图所示，是一种环保型蚊香液加热器，连入电源后其内部的发热部件对驱蚊液加热，过一会儿，可见其顶部有“白气”飘出，同时房间里弥漫着驱蚊液的清香气味。其中形成“白气”</w:t>
      </w: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>涉及到的物态变化是_______。房间里弥漫着清香气味说明_____________。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1143000" cy="781050"/>
            <wp:effectExtent l="0" t="0" r="0" b="0"/>
            <wp:docPr id="48" name="图片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12．将煤炭堆放在墙角，一段时间后发现，墙壁变黑，说明________________； “破镜不能重圆”是因为将破镜合起来时，镜子破裂处的绝大多数分子间距离_____________（选填“较大”或“较小”），所以分子间__________(选填“几乎没有相互作用力”、“存在较大斥力”或“存在较大引力”)．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13．当两滴水接触时，能自动地结合成一滴较大的水滴，这一事实说明分子间存在着_________。 水的体积不易被压缩变小，说明分子间存在_________。滴一滴红墨水到盛水的烧杯中过一会整杯水都</w:t>
      </w:r>
      <w:r>
        <w:rPr>
          <w:rFonts w:ascii="宋体" w:hAnsi="宋体" w:cs="宋体" w:hint="eastAsia"/>
          <w:bCs/>
          <w:szCs w:val="21"/>
        </w:rPr>
        <w:lastRenderedPageBreak/>
        <w:t>变红了，说明___________________________（用分子动理论去说明）。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14．如图温度-样的两瓶气体， 其中一瓶装有密度比空气大的红棕色二氧化氮气体，另一瓶装有空气，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952500" cy="1457325"/>
            <wp:effectExtent l="0" t="0" r="0" b="9525"/>
            <wp:docPr id="47" name="图片 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(1)为了有力地证明气体发生扩散，装二氧化氮气体的应是______（选填“A”或“B”）瓶。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(2)若A瓶的气体温度为100℃，B瓶的为0℃，抽去玻璃板后，B瓶的气体分子是否可以运动到A瓶? ______你这样推断的物理知识依据是______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实验中出现什么现象时则可以说明你的观点是正确的? ______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15．春暖花开，鸟语花香。闻到花香是因为分子的_________。固体很难被压缩，是因为固体分子间存在着_________。酒精和水混合后，其总体积小于混合前的总体积，此现象说明组成物质的分子间有_________。</w:t>
      </w:r>
    </w:p>
    <w:p w:rsidR="003601D7" w:rsidRDefault="003601D7" w:rsidP="003601D7">
      <w:pPr>
        <w:spacing w:line="360" w:lineRule="auto"/>
        <w:rPr>
          <w:rFonts w:ascii="宋体" w:hAnsi="宋体" w:cs="宋体" w:hint="eastAsia"/>
          <w:bCs/>
          <w:szCs w:val="21"/>
        </w:rPr>
      </w:pPr>
    </w:p>
    <w:p w:rsidR="003601D7" w:rsidRDefault="003601D7" w:rsidP="003601D7">
      <w:pPr>
        <w:spacing w:line="360" w:lineRule="auto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三、简答题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16．试证明“分子之间存在着相互作用的引力和斥力”。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17．如图所示是核电站原理示意图，对目前已建成运转的核电站来说：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bCs/>
          <w:noProof/>
          <w:szCs w:val="21"/>
        </w:rPr>
        <w:drawing>
          <wp:inline distT="0" distB="0" distL="0" distR="0">
            <wp:extent cx="2314575" cy="1352550"/>
            <wp:effectExtent l="0" t="0" r="9525" b="0"/>
            <wp:docPr id="46" name="图片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（1）核电站的核心是__________，它是以_________（铀/氢）为核燃料的，是利用原子核_________</w:t>
      </w:r>
      <w:r>
        <w:rPr>
          <w:rFonts w:ascii="宋体" w:hAnsi="宋体" w:cs="宋体" w:hint="eastAsia"/>
          <w:bCs/>
          <w:szCs w:val="21"/>
        </w:rPr>
        <w:lastRenderedPageBreak/>
        <w:t>放出的能量来发电的。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（2）在核电站里，能量的转化过程是：反应堆中消耗_________能转化为高温蒸汽的_________能，通过汽轮发电机转化为_______能。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（3）核电站使用过的核废料，它具有________性，会对人和其他生物造成伤害，一般深埋在人烟稀少的地方。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（4）秦山核电站的功率为3×10</w:t>
      </w:r>
      <w:r>
        <w:rPr>
          <w:rFonts w:ascii="宋体" w:hAnsi="宋体" w:cs="宋体" w:hint="eastAsia"/>
          <w:bCs/>
          <w:szCs w:val="21"/>
          <w:vertAlign w:val="superscript"/>
        </w:rPr>
        <w:t>5</w:t>
      </w:r>
      <w:r>
        <w:rPr>
          <w:rFonts w:ascii="宋体" w:hAnsi="宋体" w:cs="宋体" w:hint="eastAsia"/>
          <w:bCs/>
          <w:szCs w:val="21"/>
        </w:rPr>
        <w:t>kW，如果1g铀235完全裂变时产生的能量为8．2×10</w:t>
      </w:r>
      <w:r>
        <w:rPr>
          <w:rFonts w:ascii="宋体" w:hAnsi="宋体" w:cs="宋体" w:hint="eastAsia"/>
          <w:bCs/>
          <w:szCs w:val="21"/>
          <w:vertAlign w:val="superscript"/>
        </w:rPr>
        <w:t>10</w:t>
      </w:r>
      <w:r>
        <w:rPr>
          <w:rFonts w:ascii="宋体" w:hAnsi="宋体" w:cs="宋体" w:hint="eastAsia"/>
          <w:bCs/>
          <w:szCs w:val="21"/>
        </w:rPr>
        <w:t>J，并且假设所产生的能量都变成了电能，那么每年（按365天计算）要消耗铀235的质量为_______kg。</w:t>
      </w: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601D7" w:rsidRDefault="003601D7" w:rsidP="003601D7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18．什么是核能？获得核能的途径是什么？</w:t>
      </w:r>
    </w:p>
    <w:p w:rsidR="003601D7" w:rsidRDefault="003601D7" w:rsidP="003601D7">
      <w:pPr>
        <w:rPr>
          <w:rFonts w:hint="eastAsia"/>
        </w:rPr>
      </w:pPr>
    </w:p>
    <w:p w:rsidR="003601D7" w:rsidRDefault="003601D7" w:rsidP="003601D7"/>
    <w:p w:rsidR="003601D7" w:rsidRPr="003601D7" w:rsidRDefault="003601D7" w:rsidP="0027030C">
      <w:pPr>
        <w:spacing w:line="360" w:lineRule="auto"/>
        <w:jc w:val="center"/>
        <w:rPr>
          <w:rFonts w:hint="eastAsia"/>
          <w:b/>
          <w:bCs/>
          <w:color w:val="FF0000"/>
          <w:sz w:val="36"/>
          <w:szCs w:val="36"/>
        </w:rPr>
      </w:pPr>
    </w:p>
    <w:sectPr w:rsidR="003601D7" w:rsidRPr="003601D7">
      <w:headerReference w:type="default" r:id="rId17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125" w:rsidRDefault="00E73125" w:rsidP="0027030C">
      <w:r>
        <w:separator/>
      </w:r>
    </w:p>
  </w:endnote>
  <w:endnote w:type="continuationSeparator" w:id="0">
    <w:p w:rsidR="00E73125" w:rsidRDefault="00E73125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125" w:rsidRDefault="00E73125" w:rsidP="0027030C">
      <w:r>
        <w:separator/>
      </w:r>
    </w:p>
  </w:footnote>
  <w:footnote w:type="continuationSeparator" w:id="0">
    <w:p w:rsidR="00E73125" w:rsidRDefault="00E73125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1D1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学年苏科版八年级物理下册同步</w:t>
    </w:r>
    <w:r w:rsidRPr="0027030C">
      <w:rPr>
        <w:rFonts w:hint="eastAsia"/>
      </w:rPr>
      <w:t>作业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27030C"/>
    <w:rsid w:val="003601D7"/>
    <w:rsid w:val="005C0C16"/>
    <w:rsid w:val="005D24B8"/>
    <w:rsid w:val="007821D1"/>
    <w:rsid w:val="00AF7A26"/>
    <w:rsid w:val="00C96EEF"/>
    <w:rsid w:val="00D95A3B"/>
    <w:rsid w:val="00DC2669"/>
    <w:rsid w:val="00E73125"/>
    <w:rsid w:val="00F6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9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326</Words>
  <Characters>1861</Characters>
  <Application>Microsoft Office Word</Application>
  <DocSecurity>0</DocSecurity>
  <Lines>15</Lines>
  <Paragraphs>4</Paragraphs>
  <ScaleCrop>false</ScaleCrop>
  <Company>China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2021-02-22T07:45:00Z</dcterms:created>
  <dcterms:modified xsi:type="dcterms:W3CDTF">2021-02-22T07:45:00Z</dcterms:modified>
</cp:coreProperties>
</file>